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01" w:rsidRDefault="00730401" w:rsidP="00A014F8">
      <w:pPr>
        <w:widowControl/>
        <w:shd w:val="clear" w:color="auto" w:fill="FFFFFF"/>
        <w:jc w:val="center"/>
        <w:rPr>
          <w:rFonts w:ascii="方正小标宋_GBK" w:eastAsia="方正小标宋_GBK" w:hAnsi="微软雅黑" w:cs="宋体" w:hint="eastAsia"/>
          <w:color w:val="000000" w:themeColor="text1"/>
          <w:kern w:val="0"/>
          <w:sz w:val="44"/>
          <w:szCs w:val="44"/>
        </w:rPr>
      </w:pPr>
    </w:p>
    <w:p w:rsidR="00F95412" w:rsidRDefault="00F95412" w:rsidP="00A014F8">
      <w:pPr>
        <w:widowControl/>
        <w:shd w:val="clear" w:color="auto" w:fill="FFFFFF"/>
        <w:jc w:val="center"/>
        <w:rPr>
          <w:rFonts w:ascii="方正小标宋_GBK" w:eastAsia="方正小标宋_GBK" w:hAnsi="微软雅黑" w:cs="宋体"/>
          <w:color w:val="000000" w:themeColor="text1"/>
          <w:kern w:val="0"/>
          <w:sz w:val="44"/>
          <w:szCs w:val="44"/>
        </w:rPr>
      </w:pPr>
    </w:p>
    <w:p w:rsidR="00A014F8" w:rsidRPr="00A014F8" w:rsidRDefault="00A014F8" w:rsidP="00A014F8">
      <w:pPr>
        <w:widowControl/>
        <w:shd w:val="clear" w:color="auto" w:fill="FFFFFF"/>
        <w:jc w:val="center"/>
        <w:rPr>
          <w:rFonts w:ascii="方正小标宋_GBK" w:eastAsia="方正小标宋_GBK" w:hAnsi="微软雅黑" w:cs="宋体"/>
          <w:color w:val="000000" w:themeColor="text1"/>
          <w:kern w:val="0"/>
          <w:sz w:val="44"/>
          <w:szCs w:val="44"/>
        </w:rPr>
      </w:pPr>
      <w:r w:rsidRPr="00A014F8">
        <w:rPr>
          <w:rFonts w:ascii="方正小标宋_GBK" w:eastAsia="方正小标宋_GBK" w:hAnsi="微软雅黑" w:cs="宋体" w:hint="eastAsia"/>
          <w:color w:val="000000" w:themeColor="text1"/>
          <w:kern w:val="0"/>
          <w:sz w:val="44"/>
          <w:szCs w:val="44"/>
        </w:rPr>
        <w:t>（</w:t>
      </w:r>
      <w:r w:rsidR="00F95412">
        <w:rPr>
          <w:rFonts w:ascii="方正小标宋_GBK" w:eastAsia="方正小标宋_GBK" w:hAnsi="微软雅黑" w:cs="宋体" w:hint="eastAsia"/>
          <w:color w:val="000000" w:themeColor="text1"/>
          <w:kern w:val="0"/>
          <w:sz w:val="44"/>
          <w:szCs w:val="44"/>
        </w:rPr>
        <w:t>尖扎县退役军人事务局</w:t>
      </w:r>
      <w:r w:rsidRPr="00A014F8">
        <w:rPr>
          <w:rFonts w:ascii="方正小标宋_GBK" w:eastAsia="方正小标宋_GBK" w:hAnsi="微软雅黑" w:cs="宋体" w:hint="eastAsia"/>
          <w:color w:val="000000" w:themeColor="text1"/>
          <w:kern w:val="0"/>
          <w:sz w:val="44"/>
          <w:szCs w:val="44"/>
        </w:rPr>
        <w:t>）</w:t>
      </w:r>
    </w:p>
    <w:p w:rsidR="00A014F8" w:rsidRPr="00A014F8" w:rsidRDefault="00A014F8" w:rsidP="00A014F8">
      <w:pPr>
        <w:widowControl/>
        <w:shd w:val="clear" w:color="auto" w:fill="FFFFFF"/>
        <w:jc w:val="center"/>
        <w:rPr>
          <w:rFonts w:ascii="方正小标宋_GBK" w:eastAsia="方正小标宋_GBK" w:hAnsi="微软雅黑" w:cs="宋体"/>
          <w:color w:val="000000" w:themeColor="text1"/>
          <w:kern w:val="0"/>
          <w:sz w:val="44"/>
          <w:szCs w:val="44"/>
        </w:rPr>
      </w:pPr>
      <w:r w:rsidRPr="00A014F8">
        <w:rPr>
          <w:rFonts w:ascii="方正小标宋_GBK" w:eastAsia="方正小标宋_GBK" w:hAnsi="微软雅黑" w:cs="宋体" w:hint="eastAsia"/>
          <w:color w:val="000000" w:themeColor="text1"/>
          <w:kern w:val="0"/>
          <w:sz w:val="44"/>
          <w:szCs w:val="44"/>
        </w:rPr>
        <w:t>2020年政府信息公开工作年度报告</w:t>
      </w:r>
    </w:p>
    <w:p w:rsidR="00730401" w:rsidRDefault="00730401" w:rsidP="00730401">
      <w:pPr>
        <w:widowControl/>
        <w:shd w:val="clear" w:color="auto" w:fill="FFFFFF"/>
        <w:ind w:firstLineChars="200" w:firstLine="440"/>
        <w:jc w:val="left"/>
        <w:rPr>
          <w:rFonts w:ascii="宋体" w:eastAsia="宋体" w:hAnsi="宋体" w:cs="宋体"/>
          <w:color w:val="666666"/>
          <w:kern w:val="0"/>
          <w:sz w:val="22"/>
          <w:szCs w:val="22"/>
        </w:rPr>
      </w:pPr>
    </w:p>
    <w:p w:rsidR="00A014F8" w:rsidRDefault="00A014F8" w:rsidP="00730401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日止。对本报告如有疑问，请联系：（0973-</w:t>
      </w:r>
      <w:r w:rsidR="00F95412">
        <w:rPr>
          <w:rFonts w:ascii="仿宋" w:eastAsia="仿宋" w:hAnsi="仿宋" w:hint="eastAsia"/>
          <w:color w:val="000000"/>
          <w:sz w:val="32"/>
          <w:shd w:val="clear" w:color="auto" w:fill="FFFFFF"/>
        </w:rPr>
        <w:t>8732456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）。</w:t>
      </w:r>
    </w:p>
    <w:p w:rsidR="00730401" w:rsidRDefault="00A014F8" w:rsidP="00AA4DAF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一、总体情况</w:t>
      </w:r>
    </w:p>
    <w:p w:rsidR="00AA4DAF" w:rsidRDefault="00785A47" w:rsidP="00AA4DAF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2020年根据县政府的工作要求和部署，我局认真贯彻落实根据《中华人民共和国政府信息公开条例》和《青海省实施〈中华人民共和国政府信息公开条例〉办法》要求，大力推进政府信息公开工作，及时更新政府公开信息</w:t>
      </w:r>
      <w:r w:rsidR="006E075A">
        <w:rPr>
          <w:rFonts w:ascii="仿宋" w:eastAsia="仿宋" w:hAnsi="仿宋" w:hint="eastAsia"/>
          <w:color w:val="000000"/>
          <w:sz w:val="32"/>
          <w:shd w:val="clear" w:color="auto" w:fill="FFFFFF"/>
        </w:rPr>
        <w:t>，</w:t>
      </w:r>
      <w:r w:rsidR="006E075A" w:rsidRPr="006E075A">
        <w:rPr>
          <w:rFonts w:ascii="仿宋" w:eastAsia="仿宋" w:hAnsi="仿宋" w:hint="eastAsia"/>
          <w:color w:val="000000"/>
          <w:sz w:val="32"/>
          <w:shd w:val="clear" w:color="auto" w:fill="FFFFFF"/>
        </w:rPr>
        <w:t>把政务公开工作纳入重要议事日程。坚持围绕中心、服务大局，坚持改革创新、服务群众，坚持依法行政、高效有序，坚持开放合作、扩大参与，以“公开为常态、不公开为例外”，认真贯彻落实推进行政决策公开、管理公开、服务公开和结果公开。</w:t>
      </w:r>
    </w:p>
    <w:p w:rsidR="00B03C2D" w:rsidRDefault="00B03C2D" w:rsidP="00AA4DAF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（一）政府信息公开情况</w:t>
      </w:r>
    </w:p>
    <w:p w:rsidR="0039713B" w:rsidRDefault="0039713B" w:rsidP="0039713B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退役军人事务局按照依法公开、真实公正、及时便民、注重实效的原则。</w:t>
      </w:r>
      <w:r w:rsidR="00B03C2D">
        <w:rPr>
          <w:rFonts w:ascii="仿宋" w:eastAsia="仿宋" w:hAnsi="仿宋" w:hint="eastAsia"/>
          <w:color w:val="000000"/>
          <w:sz w:val="32"/>
          <w:shd w:val="clear" w:color="auto" w:fill="FFFFFF"/>
        </w:rPr>
        <w:t>2020年度制发政府文件44份、信息16期，重点公开了退役军人优抚相关信息。</w:t>
      </w:r>
    </w:p>
    <w:p w:rsidR="00A014F8" w:rsidRPr="00A014F8" w:rsidRDefault="00A014F8" w:rsidP="00730401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二、主动公开政府信息情况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2"/>
        <w:gridCol w:w="1093"/>
        <w:gridCol w:w="2024"/>
        <w:gridCol w:w="1043"/>
        <w:gridCol w:w="1209"/>
        <w:gridCol w:w="2395"/>
      </w:tblGrid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lastRenderedPageBreak/>
              <w:t>第二十条第（一）项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对外公开总数量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  <w:r w:rsidR="00A014F8"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  <w:r w:rsidR="00A014F8"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="00432C0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="00432C0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  <w:r w:rsidR="00A014F8"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  <w:r w:rsidR="00A014F8"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F95412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采购总金额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</w:tbl>
    <w:p w:rsidR="00A014F8" w:rsidRPr="00A014F8" w:rsidRDefault="00A014F8" w:rsidP="005807B6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三、收到和处理政府信息公开申请情况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925"/>
        <w:gridCol w:w="3446"/>
        <w:gridCol w:w="504"/>
        <w:gridCol w:w="689"/>
        <w:gridCol w:w="1042"/>
        <w:gridCol w:w="925"/>
        <w:gridCol w:w="790"/>
        <w:gridCol w:w="572"/>
        <w:gridCol w:w="773"/>
      </w:tblGrid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申请人情况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总计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7C6AFF">
            <w:pPr>
              <w:widowControl/>
              <w:spacing w:line="240" w:lineRule="auto"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432C01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B03C2D" w:rsidP="00A014F8">
            <w:pPr>
              <w:widowControl/>
              <w:spacing w:line="240" w:lineRule="auto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</w:tbl>
    <w:p w:rsidR="00A014F8" w:rsidRPr="00A014F8" w:rsidRDefault="00A014F8" w:rsidP="005807B6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四、政府信息公开行政复议、行政诉讼情况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行政诉讼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复议后起诉</w:t>
            </w:r>
          </w:p>
        </w:tc>
      </w:tr>
      <w:tr w:rsidR="00A014F8" w:rsidRPr="00A014F8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A014F8" w:rsidRDefault="00A014F8" w:rsidP="00A014F8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</w:tr>
      <w:tr w:rsidR="005807B6" w:rsidRPr="00A014F8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5807B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5807B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A014F8" w:rsidRDefault="00432C01" w:rsidP="00764CFB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A014F8" w:rsidRPr="00A014F8" w:rsidRDefault="00A014F8" w:rsidP="007C6AFF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五、存在的主要问题及改进情况</w:t>
      </w:r>
    </w:p>
    <w:p w:rsidR="00A014F8" w:rsidRPr="00730401" w:rsidRDefault="00A014F8" w:rsidP="00A014F8"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eastAsia="楷体_GB2312" w:hAnsi="宋体" w:cs="宋体"/>
          <w:b/>
          <w:bCs/>
          <w:color w:val="000000"/>
          <w:kern w:val="0"/>
          <w:sz w:val="32"/>
        </w:rPr>
      </w:pPr>
      <w:r w:rsidRPr="00A014F8"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  <w:t>（一）存在问题</w:t>
      </w:r>
    </w:p>
    <w:p w:rsidR="006E075A" w:rsidRPr="0039713B" w:rsidRDefault="006E075A" w:rsidP="0039713B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/>
          <w:color w:val="000000"/>
          <w:sz w:val="32"/>
          <w:shd w:val="clear" w:color="auto" w:fill="FFFFFF"/>
        </w:rPr>
      </w:pPr>
      <w:bookmarkStart w:id="0" w:name="_GoBack"/>
      <w:bookmarkEnd w:id="0"/>
      <w:r w:rsidRPr="0039713B">
        <w:rPr>
          <w:rFonts w:ascii="仿宋" w:eastAsia="仿宋" w:hAnsi="仿宋" w:hint="eastAsia"/>
          <w:color w:val="000000"/>
          <w:sz w:val="32"/>
          <w:shd w:val="clear" w:color="auto" w:fill="FFFFFF"/>
        </w:rPr>
        <w:t>我局的政务信息公开工作认真、规范、扎实有效，但与有关规定和省、市有关要求相比，与社会公众需求相比，仍有差距。主要体现在：政府信息公开工作的广度和深度有待进一步延伸和拓展；对信息公开工作的人力、物力投入力度还需进一步增强；政府信息公开的主动性和创新力有待进一步提高。</w:t>
      </w:r>
    </w:p>
    <w:p w:rsidR="00A014F8" w:rsidRPr="00730401" w:rsidRDefault="00A014F8" w:rsidP="00A014F8"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eastAsia="楷体_GB2312" w:hAnsi="宋体" w:cs="宋体"/>
          <w:b/>
          <w:bCs/>
          <w:color w:val="000000"/>
          <w:kern w:val="0"/>
          <w:sz w:val="32"/>
        </w:rPr>
      </w:pPr>
      <w:r w:rsidRPr="00A014F8"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  <w:t>（二）改进措施</w:t>
      </w:r>
    </w:p>
    <w:p w:rsidR="00AA4DAF" w:rsidRDefault="006E075A" w:rsidP="0097624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一是结合工作实际，认真学习，加强队伍建设，强化信息公开督查</w:t>
      </w:r>
      <w:r w:rsidR="00976245">
        <w:rPr>
          <w:rFonts w:ascii="仿宋" w:eastAsia="仿宋" w:hAnsi="仿宋" w:hint="eastAsia"/>
          <w:color w:val="000000"/>
          <w:sz w:val="32"/>
          <w:shd w:val="clear" w:color="auto" w:fill="FFFFFF"/>
        </w:rPr>
        <w:t>，切实保证信息公开及时、准确。</w:t>
      </w:r>
    </w:p>
    <w:p w:rsidR="00976245" w:rsidRDefault="00976245" w:rsidP="0097624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lastRenderedPageBreak/>
        <w:t>二是进一步完善相关制度，建立长效机制，通过规范和完善制度，为信息公开的畅通提供有力保障。</w:t>
      </w:r>
    </w:p>
    <w:p w:rsidR="00976245" w:rsidRDefault="00976245" w:rsidP="0097624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三是把涉及退役军人及家属切身利益的事项作为信息公开重点，进一步规范信息内容，加大宣传力度。</w:t>
      </w:r>
    </w:p>
    <w:p w:rsidR="00B03C2D" w:rsidRDefault="00B03C2D" w:rsidP="00B03C2D"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</w:pPr>
      <w:r w:rsidRPr="00B03C2D"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  <w:t>六、其他需要报告的事项</w:t>
      </w:r>
    </w:p>
    <w:p w:rsidR="00B03C2D" w:rsidRPr="00B03C2D" w:rsidRDefault="00B03C2D" w:rsidP="00B03C2D">
      <w:pPr>
        <w:widowControl/>
        <w:shd w:val="clear" w:color="auto" w:fill="FFFFFF"/>
        <w:spacing w:line="561" w:lineRule="atLeast"/>
        <w:ind w:firstLine="480"/>
        <w:jc w:val="left"/>
        <w:rPr>
          <w:rFonts w:ascii="仿宋" w:eastAsia="仿宋" w:hAnsi="仿宋"/>
          <w:color w:val="000000"/>
          <w:sz w:val="32"/>
          <w:shd w:val="clear" w:color="auto" w:fill="FFFFFF"/>
        </w:rPr>
      </w:pPr>
      <w:r w:rsidRPr="00B03C2D">
        <w:rPr>
          <w:rFonts w:ascii="仿宋" w:eastAsia="仿宋" w:hAnsi="仿宋" w:hint="eastAsia"/>
          <w:color w:val="000000"/>
          <w:sz w:val="32"/>
          <w:shd w:val="clear" w:color="auto" w:fill="FFFFFF"/>
        </w:rPr>
        <w:t>2020年度退役军人事务局无其他需要报告的事项</w:t>
      </w:r>
    </w:p>
    <w:sectPr w:rsidR="00B03C2D" w:rsidRPr="00B03C2D" w:rsidSect="00FC4F5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A45" w:rsidRDefault="00E01A45" w:rsidP="00E531F7">
      <w:pPr>
        <w:spacing w:line="240" w:lineRule="auto"/>
      </w:pPr>
      <w:r>
        <w:separator/>
      </w:r>
    </w:p>
  </w:endnote>
  <w:endnote w:type="continuationSeparator" w:id="1">
    <w:p w:rsidR="00E01A45" w:rsidRDefault="00E01A45" w:rsidP="00E53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A45" w:rsidRDefault="00E01A45" w:rsidP="00E531F7">
      <w:pPr>
        <w:spacing w:line="240" w:lineRule="auto"/>
      </w:pPr>
      <w:r>
        <w:separator/>
      </w:r>
    </w:p>
  </w:footnote>
  <w:footnote w:type="continuationSeparator" w:id="1">
    <w:p w:rsidR="00E01A45" w:rsidRDefault="00E01A45" w:rsidP="00E531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D11"/>
    <w:multiLevelType w:val="multilevel"/>
    <w:tmpl w:val="2884A9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11562"/>
    <w:multiLevelType w:val="multilevel"/>
    <w:tmpl w:val="EC088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A014F8"/>
    <w:rsid w:val="00311377"/>
    <w:rsid w:val="00315013"/>
    <w:rsid w:val="0039713B"/>
    <w:rsid w:val="00432C01"/>
    <w:rsid w:val="00554416"/>
    <w:rsid w:val="005807B6"/>
    <w:rsid w:val="006E075A"/>
    <w:rsid w:val="00730401"/>
    <w:rsid w:val="00785A47"/>
    <w:rsid w:val="007C6AFF"/>
    <w:rsid w:val="00976245"/>
    <w:rsid w:val="00A014F8"/>
    <w:rsid w:val="00AA4DAF"/>
    <w:rsid w:val="00B03C2D"/>
    <w:rsid w:val="00C24EB9"/>
    <w:rsid w:val="00C86AD6"/>
    <w:rsid w:val="00E01A45"/>
    <w:rsid w:val="00E531F7"/>
    <w:rsid w:val="00F1781F"/>
    <w:rsid w:val="00F95412"/>
    <w:rsid w:val="00FC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32"/>
        <w:lang w:val="en-US" w:eastAsia="zh-CN" w:bidi="bo-CN"/>
      </w:rPr>
    </w:rPrDefault>
    <w:pPrDefault>
      <w:pPr>
        <w:spacing w:line="57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E53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character" w:customStyle="1" w:styleId="Char">
    <w:name w:val="页眉 Char"/>
    <w:basedOn w:val="a0"/>
    <w:link w:val="a4"/>
    <w:uiPriority w:val="99"/>
    <w:semiHidden/>
    <w:rsid w:val="00E531F7"/>
    <w:rPr>
      <w:sz w:val="18"/>
      <w:szCs w:val="26"/>
    </w:rPr>
  </w:style>
  <w:style w:type="paragraph" w:styleId="a5">
    <w:name w:val="footer"/>
    <w:basedOn w:val="a"/>
    <w:link w:val="Char0"/>
    <w:uiPriority w:val="99"/>
    <w:semiHidden/>
    <w:unhideWhenUsed/>
    <w:rsid w:val="00E531F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character" w:customStyle="1" w:styleId="Char0">
    <w:name w:val="页脚 Char"/>
    <w:basedOn w:val="a0"/>
    <w:link w:val="a5"/>
    <w:uiPriority w:val="99"/>
    <w:semiHidden/>
    <w:rsid w:val="00E531F7"/>
    <w:rPr>
      <w:sz w:val="18"/>
      <w:szCs w:val="26"/>
    </w:rPr>
  </w:style>
  <w:style w:type="character" w:styleId="a6">
    <w:name w:val="Strong"/>
    <w:basedOn w:val="a0"/>
    <w:uiPriority w:val="22"/>
    <w:qFormat/>
    <w:rsid w:val="00C24EB9"/>
    <w:rPr>
      <w:b/>
      <w:bCs/>
    </w:rPr>
  </w:style>
  <w:style w:type="paragraph" w:customStyle="1" w:styleId="western">
    <w:name w:val="western"/>
    <w:basedOn w:val="a"/>
    <w:rsid w:val="006E075A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016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dashed" w:sz="8" w:space="0" w:color="DCDCDC"/>
            <w:right w:val="none" w:sz="0" w:space="0" w:color="auto"/>
          </w:divBdr>
        </w:div>
        <w:div w:id="526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311</Words>
  <Characters>1778</Characters>
  <Application>Microsoft Office Word</Application>
  <DocSecurity>0</DocSecurity>
  <Lines>14</Lines>
  <Paragraphs>4</Paragraphs>
  <ScaleCrop>false</ScaleCrop>
  <Company>微软中国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lenovo</cp:lastModifiedBy>
  <cp:revision>3</cp:revision>
  <dcterms:created xsi:type="dcterms:W3CDTF">2021-04-30T01:41:00Z</dcterms:created>
  <dcterms:modified xsi:type="dcterms:W3CDTF">2021-04-30T03:10:00Z</dcterms:modified>
</cp:coreProperties>
</file>